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B5" w:rsidRDefault="00727DB5" w:rsidP="00727DB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INFORMACJA O WYNIKU PRZETARGU</w:t>
      </w:r>
    </w:p>
    <w:p w:rsidR="00727DB5" w:rsidRPr="00321C34" w:rsidRDefault="00727DB5" w:rsidP="00727DB5">
      <w:pPr>
        <w:jc w:val="both"/>
        <w:rPr>
          <w:rFonts w:ascii="Arial" w:hAnsi="Arial" w:cs="Arial"/>
          <w:b/>
          <w:sz w:val="24"/>
          <w:szCs w:val="24"/>
        </w:rPr>
      </w:pPr>
    </w:p>
    <w:p w:rsidR="00321C34" w:rsidRPr="00321C34" w:rsidRDefault="00321C34" w:rsidP="00321C34">
      <w:pPr>
        <w:jc w:val="both"/>
        <w:rPr>
          <w:rFonts w:ascii="Arial" w:hAnsi="Arial" w:cs="Arial"/>
          <w:b/>
          <w:sz w:val="22"/>
          <w:szCs w:val="22"/>
        </w:rPr>
      </w:pPr>
      <w:r w:rsidRPr="00321C34">
        <w:rPr>
          <w:rFonts w:ascii="Arial" w:hAnsi="Arial" w:cs="Arial"/>
          <w:b/>
          <w:sz w:val="22"/>
          <w:szCs w:val="22"/>
        </w:rPr>
        <w:t>dotycząca przetargu ustnego nieograniczonego</w:t>
      </w:r>
      <w:r>
        <w:rPr>
          <w:rFonts w:ascii="Arial" w:hAnsi="Arial" w:cs="Arial"/>
          <w:b/>
          <w:sz w:val="22"/>
          <w:szCs w:val="22"/>
        </w:rPr>
        <w:t>,</w:t>
      </w:r>
      <w:r w:rsidRPr="00321C34">
        <w:rPr>
          <w:rFonts w:ascii="Arial" w:hAnsi="Arial" w:cs="Arial"/>
          <w:b/>
          <w:sz w:val="22"/>
          <w:szCs w:val="22"/>
        </w:rPr>
        <w:t xml:space="preserve"> odbywającego się w dniu 15 grudnia 2021 r.</w:t>
      </w:r>
      <w:r>
        <w:rPr>
          <w:rFonts w:ascii="Arial" w:hAnsi="Arial" w:cs="Arial"/>
          <w:b/>
          <w:sz w:val="22"/>
          <w:szCs w:val="22"/>
        </w:rPr>
        <w:t>,</w:t>
      </w:r>
      <w:r w:rsidRPr="00321C34">
        <w:rPr>
          <w:rFonts w:ascii="Arial" w:hAnsi="Arial" w:cs="Arial"/>
          <w:b/>
          <w:sz w:val="22"/>
          <w:szCs w:val="22"/>
        </w:rPr>
        <w:t xml:space="preserve"> na sprzedaż nieruchomości gruntowej niezabudowanej, stanowiącej własność Gminy Kielce, położonej </w:t>
      </w:r>
      <w:r>
        <w:rPr>
          <w:rFonts w:ascii="Arial" w:hAnsi="Arial" w:cs="Arial"/>
          <w:b/>
          <w:sz w:val="22"/>
          <w:szCs w:val="22"/>
        </w:rPr>
        <w:t xml:space="preserve">w Kielcach przy </w:t>
      </w:r>
      <w:r w:rsidRPr="00321C34">
        <w:rPr>
          <w:rFonts w:ascii="Arial" w:hAnsi="Arial" w:cs="Arial"/>
          <w:b/>
          <w:sz w:val="22"/>
          <w:szCs w:val="22"/>
        </w:rPr>
        <w:t>ulicy Bodzentyńskiej, oznaczonej w ewidencji gruntów  i budynków Miasta Kielce numerami działek: 369/2 o pow. 0,1569 ha, 370/6 o pow. 0,0029 ha i 370/7 o pow. 0,0006 ha (łączna pow. 0,1604 ha), obręb 0017, objętej księgą wieczystą numer KI1L/00179300/5</w:t>
      </w:r>
    </w:p>
    <w:p w:rsidR="00321C34" w:rsidRPr="00321C34" w:rsidRDefault="00321C34" w:rsidP="00321C3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727DB5" w:rsidRDefault="00727DB5" w:rsidP="00727DB5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27DB5" w:rsidRDefault="00727DB5" w:rsidP="00727DB5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:rsidR="00727DB5" w:rsidRPr="00321C34" w:rsidRDefault="00727DB5" w:rsidP="00727DB5">
      <w:pPr>
        <w:spacing w:line="276" w:lineRule="auto"/>
        <w:rPr>
          <w:rFonts w:ascii="Arial" w:hAnsi="Arial" w:cs="Arial"/>
          <w:sz w:val="22"/>
          <w:szCs w:val="22"/>
        </w:rPr>
      </w:pPr>
      <w:r w:rsidRPr="00321C34">
        <w:rPr>
          <w:rFonts w:ascii="Arial" w:hAnsi="Arial" w:cs="Arial"/>
          <w:sz w:val="22"/>
          <w:szCs w:val="22"/>
        </w:rPr>
        <w:t xml:space="preserve">Liczba osób dopuszczonych do uczestnictwa w przetargu: </w:t>
      </w:r>
      <w:r w:rsidR="00321C34" w:rsidRPr="00321C34">
        <w:rPr>
          <w:rFonts w:ascii="Arial" w:hAnsi="Arial" w:cs="Arial"/>
          <w:sz w:val="22"/>
          <w:szCs w:val="22"/>
        </w:rPr>
        <w:t>1</w:t>
      </w:r>
    </w:p>
    <w:p w:rsidR="00727DB5" w:rsidRPr="00321C34" w:rsidRDefault="00727DB5" w:rsidP="00727DB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27DB5" w:rsidRPr="00321C34" w:rsidRDefault="00727DB5" w:rsidP="00727DB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1C34">
        <w:rPr>
          <w:rFonts w:ascii="Arial" w:hAnsi="Arial" w:cs="Arial"/>
          <w:sz w:val="22"/>
          <w:szCs w:val="22"/>
        </w:rPr>
        <w:t>Liczba osób niedopuszczonych do przetargu: 0</w:t>
      </w:r>
    </w:p>
    <w:p w:rsidR="00727DB5" w:rsidRPr="00321C34" w:rsidRDefault="00727DB5" w:rsidP="00727DB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27DB5" w:rsidRPr="00321C34" w:rsidRDefault="00727DB5" w:rsidP="00727DB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21C34">
        <w:rPr>
          <w:rFonts w:ascii="Arial" w:hAnsi="Arial" w:cs="Arial"/>
          <w:sz w:val="22"/>
          <w:szCs w:val="22"/>
        </w:rPr>
        <w:t xml:space="preserve">Cena wywoławcza:  </w:t>
      </w:r>
      <w:r w:rsidR="00321C34" w:rsidRPr="00321C34">
        <w:rPr>
          <w:rFonts w:ascii="Arial" w:hAnsi="Arial" w:cs="Arial"/>
          <w:b/>
          <w:sz w:val="22"/>
          <w:szCs w:val="22"/>
        </w:rPr>
        <w:t>3 000 000</w:t>
      </w:r>
      <w:r w:rsidR="00321C34" w:rsidRPr="00321C34">
        <w:rPr>
          <w:rFonts w:ascii="Arial" w:hAnsi="Arial" w:cs="Arial"/>
          <w:b/>
          <w:bCs/>
          <w:sz w:val="22"/>
          <w:szCs w:val="22"/>
        </w:rPr>
        <w:t xml:space="preserve">,00 zł </w:t>
      </w:r>
      <w:r w:rsidR="00321C34" w:rsidRPr="00321C34">
        <w:rPr>
          <w:rFonts w:ascii="Arial" w:hAnsi="Arial" w:cs="Arial"/>
          <w:sz w:val="22"/>
          <w:szCs w:val="22"/>
        </w:rPr>
        <w:t>(słownie: trzy miliony złotych 00/100)</w:t>
      </w:r>
      <w:r w:rsidR="00E84823">
        <w:rPr>
          <w:rFonts w:ascii="Arial" w:hAnsi="Arial" w:cs="Arial"/>
          <w:sz w:val="22"/>
          <w:szCs w:val="22"/>
        </w:rPr>
        <w:t>.</w:t>
      </w:r>
    </w:p>
    <w:p w:rsidR="00727DB5" w:rsidRPr="00321C34" w:rsidRDefault="00727DB5" w:rsidP="00727DB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21C34" w:rsidRDefault="00727DB5" w:rsidP="00321C3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1C34">
        <w:rPr>
          <w:rFonts w:ascii="Arial" w:hAnsi="Arial" w:cs="Arial"/>
          <w:sz w:val="22"/>
          <w:szCs w:val="22"/>
        </w:rPr>
        <w:t xml:space="preserve">Najwyższa cena osiągnięta w przetargu:  </w:t>
      </w:r>
      <w:r w:rsidR="00321C34" w:rsidRPr="00321C34">
        <w:rPr>
          <w:rFonts w:ascii="Arial" w:hAnsi="Arial" w:cs="Arial"/>
          <w:b/>
          <w:sz w:val="22"/>
          <w:szCs w:val="22"/>
        </w:rPr>
        <w:t>3 0</w:t>
      </w:r>
      <w:r w:rsidR="00321C34">
        <w:rPr>
          <w:rFonts w:ascii="Arial" w:hAnsi="Arial" w:cs="Arial"/>
          <w:b/>
          <w:sz w:val="22"/>
          <w:szCs w:val="22"/>
        </w:rPr>
        <w:t>3</w:t>
      </w:r>
      <w:r w:rsidR="00321C34" w:rsidRPr="00321C34">
        <w:rPr>
          <w:rFonts w:ascii="Arial" w:hAnsi="Arial" w:cs="Arial"/>
          <w:b/>
          <w:sz w:val="22"/>
          <w:szCs w:val="22"/>
        </w:rPr>
        <w:t>0 000</w:t>
      </w:r>
      <w:r w:rsidR="00321C34" w:rsidRPr="00321C34">
        <w:rPr>
          <w:rFonts w:ascii="Arial" w:hAnsi="Arial" w:cs="Arial"/>
          <w:b/>
          <w:bCs/>
          <w:sz w:val="22"/>
          <w:szCs w:val="22"/>
        </w:rPr>
        <w:t xml:space="preserve">,00 zł </w:t>
      </w:r>
      <w:r w:rsidR="00321C34" w:rsidRPr="00321C34">
        <w:rPr>
          <w:rFonts w:ascii="Arial" w:hAnsi="Arial" w:cs="Arial"/>
          <w:sz w:val="22"/>
          <w:szCs w:val="22"/>
        </w:rPr>
        <w:t xml:space="preserve">(słownie: trzy miliony </w:t>
      </w:r>
      <w:r w:rsidR="00321C34">
        <w:rPr>
          <w:rFonts w:ascii="Arial" w:hAnsi="Arial" w:cs="Arial"/>
          <w:sz w:val="22"/>
          <w:szCs w:val="22"/>
        </w:rPr>
        <w:t xml:space="preserve">trzydzieści tysięcy </w:t>
      </w:r>
      <w:r w:rsidR="00321C34" w:rsidRPr="00321C34">
        <w:rPr>
          <w:rFonts w:ascii="Arial" w:hAnsi="Arial" w:cs="Arial"/>
          <w:sz w:val="22"/>
          <w:szCs w:val="22"/>
        </w:rPr>
        <w:t>złotych 00/100)</w:t>
      </w:r>
      <w:r w:rsidR="00E84823">
        <w:rPr>
          <w:rFonts w:ascii="Arial" w:hAnsi="Arial" w:cs="Arial"/>
          <w:sz w:val="22"/>
          <w:szCs w:val="22"/>
        </w:rPr>
        <w:t>.</w:t>
      </w:r>
      <w:r w:rsidR="00321C34" w:rsidRPr="00321C34">
        <w:rPr>
          <w:rFonts w:ascii="Arial" w:hAnsi="Arial" w:cs="Arial"/>
          <w:sz w:val="22"/>
          <w:szCs w:val="22"/>
        </w:rPr>
        <w:t xml:space="preserve"> </w:t>
      </w:r>
    </w:p>
    <w:p w:rsidR="00321C34" w:rsidRPr="00321C34" w:rsidRDefault="00727DB5" w:rsidP="00321C3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1C34">
        <w:rPr>
          <w:rFonts w:ascii="Arial" w:hAnsi="Arial" w:cs="Arial"/>
          <w:b/>
          <w:sz w:val="22"/>
          <w:szCs w:val="22"/>
        </w:rPr>
        <w:tab/>
      </w:r>
      <w:r w:rsidRPr="00321C34">
        <w:rPr>
          <w:rFonts w:ascii="Arial" w:hAnsi="Arial" w:cs="Arial"/>
          <w:b/>
          <w:sz w:val="22"/>
          <w:szCs w:val="22"/>
        </w:rPr>
        <w:br/>
      </w:r>
      <w:r w:rsidR="00321C34" w:rsidRPr="00321C34">
        <w:rPr>
          <w:rFonts w:ascii="Arial" w:hAnsi="Arial" w:cs="Arial"/>
          <w:sz w:val="22"/>
          <w:szCs w:val="22"/>
        </w:rPr>
        <w:t>Sprzedaż przedmiotowej nieruchomości na podstawie art. 41 ust. 1 w zw. z art. 146 aa  ustawy z dnia 11 marca 2004 r. o podatku od towarów i usług (</w:t>
      </w:r>
      <w:proofErr w:type="spellStart"/>
      <w:r w:rsidR="00321C34" w:rsidRPr="00321C34">
        <w:rPr>
          <w:rFonts w:ascii="Arial" w:hAnsi="Arial" w:cs="Arial"/>
          <w:sz w:val="22"/>
          <w:szCs w:val="22"/>
        </w:rPr>
        <w:t>t.j</w:t>
      </w:r>
      <w:proofErr w:type="spellEnd"/>
      <w:r w:rsidR="00321C34" w:rsidRPr="00321C34">
        <w:rPr>
          <w:rFonts w:ascii="Arial" w:hAnsi="Arial" w:cs="Arial"/>
          <w:sz w:val="22"/>
          <w:szCs w:val="22"/>
        </w:rPr>
        <w:t xml:space="preserve">. Dz. U. z 2021 r. poz. 685, </w:t>
      </w:r>
      <w:r w:rsidR="00321C34">
        <w:rPr>
          <w:rFonts w:ascii="Arial" w:hAnsi="Arial" w:cs="Arial"/>
          <w:sz w:val="22"/>
          <w:szCs w:val="22"/>
        </w:rPr>
        <w:t xml:space="preserve">    </w:t>
      </w:r>
      <w:r w:rsidR="00321C34" w:rsidRPr="00321C34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321C34" w:rsidRPr="00321C34">
        <w:rPr>
          <w:rFonts w:ascii="Arial" w:hAnsi="Arial" w:cs="Arial"/>
          <w:sz w:val="22"/>
          <w:szCs w:val="22"/>
        </w:rPr>
        <w:t>późn</w:t>
      </w:r>
      <w:proofErr w:type="spellEnd"/>
      <w:r w:rsidR="00321C34" w:rsidRPr="00321C34">
        <w:rPr>
          <w:rFonts w:ascii="Arial" w:hAnsi="Arial" w:cs="Arial"/>
          <w:sz w:val="22"/>
          <w:szCs w:val="22"/>
        </w:rPr>
        <w:t>. zm.), podlega opodatkowaniu podatkiem VAT w stawce wynoszącej 23 %.</w:t>
      </w:r>
    </w:p>
    <w:p w:rsidR="000B7673" w:rsidRDefault="000B7673" w:rsidP="00727DB5">
      <w:pPr>
        <w:tabs>
          <w:tab w:val="left" w:pos="793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27DB5" w:rsidRPr="000B7673" w:rsidRDefault="000B7673" w:rsidP="000B76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321C34">
        <w:rPr>
          <w:rFonts w:ascii="Arial" w:hAnsi="Arial" w:cs="Arial"/>
          <w:sz w:val="22"/>
          <w:szCs w:val="22"/>
        </w:rPr>
        <w:t xml:space="preserve">ena </w:t>
      </w:r>
      <w:r>
        <w:rPr>
          <w:rFonts w:ascii="Arial" w:hAnsi="Arial" w:cs="Arial"/>
          <w:sz w:val="22"/>
          <w:szCs w:val="22"/>
        </w:rPr>
        <w:t>brutto wynosi:</w:t>
      </w:r>
      <w:r w:rsidRPr="000B7673">
        <w:rPr>
          <w:rFonts w:ascii="Arial" w:hAnsi="Arial" w:cs="Arial"/>
          <w:b/>
          <w:sz w:val="22"/>
          <w:szCs w:val="22"/>
        </w:rPr>
        <w:t xml:space="preserve"> </w:t>
      </w:r>
      <w:r w:rsidRPr="00321C34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 726 9</w:t>
      </w:r>
      <w:r w:rsidRPr="00321C34">
        <w:rPr>
          <w:rFonts w:ascii="Arial" w:hAnsi="Arial" w:cs="Arial"/>
          <w:b/>
          <w:sz w:val="22"/>
          <w:szCs w:val="22"/>
        </w:rPr>
        <w:t>00</w:t>
      </w:r>
      <w:r w:rsidRPr="00321C34">
        <w:rPr>
          <w:rFonts w:ascii="Arial" w:hAnsi="Arial" w:cs="Arial"/>
          <w:b/>
          <w:bCs/>
          <w:sz w:val="22"/>
          <w:szCs w:val="22"/>
        </w:rPr>
        <w:t xml:space="preserve">,00 zł </w:t>
      </w:r>
      <w:r w:rsidRPr="00321C34">
        <w:rPr>
          <w:rFonts w:ascii="Arial" w:hAnsi="Arial" w:cs="Arial"/>
          <w:sz w:val="22"/>
          <w:szCs w:val="22"/>
        </w:rPr>
        <w:t xml:space="preserve">(słownie: trzy miliony </w:t>
      </w:r>
      <w:r>
        <w:rPr>
          <w:rFonts w:ascii="Arial" w:hAnsi="Arial" w:cs="Arial"/>
          <w:sz w:val="22"/>
          <w:szCs w:val="22"/>
        </w:rPr>
        <w:t xml:space="preserve">siedemset dwadzieścia sześć tysięcy dziewięćset </w:t>
      </w:r>
      <w:r w:rsidRPr="00321C34">
        <w:rPr>
          <w:rFonts w:ascii="Arial" w:hAnsi="Arial" w:cs="Arial"/>
          <w:sz w:val="22"/>
          <w:szCs w:val="22"/>
        </w:rPr>
        <w:t>złotych 00/100)</w:t>
      </w:r>
      <w:r>
        <w:rPr>
          <w:rFonts w:ascii="Arial" w:hAnsi="Arial" w:cs="Arial"/>
          <w:sz w:val="22"/>
          <w:szCs w:val="22"/>
        </w:rPr>
        <w:t>.</w:t>
      </w:r>
      <w:r w:rsidRPr="00321C34">
        <w:rPr>
          <w:rFonts w:ascii="Arial" w:hAnsi="Arial" w:cs="Arial"/>
          <w:sz w:val="22"/>
          <w:szCs w:val="22"/>
        </w:rPr>
        <w:t xml:space="preserve"> </w:t>
      </w:r>
    </w:p>
    <w:p w:rsidR="000B7673" w:rsidRDefault="000B7673" w:rsidP="00E8482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27DB5" w:rsidRPr="00321C34" w:rsidRDefault="00727DB5" w:rsidP="00E8482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1C34">
        <w:rPr>
          <w:rFonts w:ascii="Arial" w:hAnsi="Arial" w:cs="Arial"/>
          <w:sz w:val="22"/>
          <w:szCs w:val="22"/>
        </w:rPr>
        <w:t xml:space="preserve">Nabywcą nieruchomości został ustalony: </w:t>
      </w:r>
      <w:r w:rsidR="00321C34" w:rsidRPr="00321C34">
        <w:rPr>
          <w:rFonts w:ascii="Arial" w:hAnsi="Arial" w:cs="Arial"/>
          <w:sz w:val="22"/>
          <w:szCs w:val="22"/>
        </w:rPr>
        <w:t xml:space="preserve">FIRMA BUDOWLANA ANNA-BUD Spółka </w:t>
      </w:r>
      <w:r w:rsidR="00321C34">
        <w:rPr>
          <w:rFonts w:ascii="Arial" w:hAnsi="Arial" w:cs="Arial"/>
          <w:sz w:val="22"/>
          <w:szCs w:val="22"/>
        </w:rPr>
        <w:t xml:space="preserve">                          </w:t>
      </w:r>
      <w:r w:rsidR="00321C34" w:rsidRPr="00321C34">
        <w:rPr>
          <w:rFonts w:ascii="Arial" w:hAnsi="Arial" w:cs="Arial"/>
          <w:sz w:val="22"/>
          <w:szCs w:val="22"/>
        </w:rPr>
        <w:t>z ograniczoną odpowiedzialnością</w:t>
      </w:r>
      <w:r w:rsidR="00E84823">
        <w:rPr>
          <w:rFonts w:ascii="Arial" w:hAnsi="Arial" w:cs="Arial"/>
          <w:sz w:val="22"/>
          <w:szCs w:val="22"/>
        </w:rPr>
        <w:t>.</w:t>
      </w:r>
    </w:p>
    <w:p w:rsidR="00727DB5" w:rsidRDefault="00727DB5" w:rsidP="00727DB5"/>
    <w:p w:rsidR="00C50513" w:rsidRDefault="00C50513"/>
    <w:sectPr w:rsidR="00C50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DB5"/>
    <w:rsid w:val="000B7673"/>
    <w:rsid w:val="00321C34"/>
    <w:rsid w:val="00727DB5"/>
    <w:rsid w:val="00B07ADE"/>
    <w:rsid w:val="00C50513"/>
    <w:rsid w:val="00E84823"/>
    <w:rsid w:val="00EA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7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27D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7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27D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9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Kubiec</dc:creator>
  <cp:lastModifiedBy>Karol Staroń</cp:lastModifiedBy>
  <cp:revision>2</cp:revision>
  <cp:lastPrinted>2021-12-16T10:45:00Z</cp:lastPrinted>
  <dcterms:created xsi:type="dcterms:W3CDTF">2021-12-23T06:55:00Z</dcterms:created>
  <dcterms:modified xsi:type="dcterms:W3CDTF">2021-12-23T06:55:00Z</dcterms:modified>
</cp:coreProperties>
</file>